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41F" w:rsidRDefault="00C1241F" w:rsidP="00C1241F">
      <w:pPr>
        <w:pStyle w:val="Titolo"/>
        <w:ind w:left="-567"/>
      </w:pPr>
      <w:r>
        <w:object w:dxaOrig="14923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38.25pt" o:ole="" filled="t">
            <v:fill color2="black"/>
            <v:imagedata r:id="rId5" o:title=""/>
          </v:shape>
          <o:OLEObject Type="Embed" ProgID="PBrush" ShapeID="_x0000_i1025" DrawAspect="Content" ObjectID="_1616436406" r:id="rId6"/>
        </w:object>
      </w:r>
    </w:p>
    <w:p w:rsidR="00923397" w:rsidRDefault="00923397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</w:p>
    <w:p w:rsidR="00C1241F" w:rsidRDefault="00C1241F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Quesiti per </w:t>
      </w:r>
      <w:smartTag w:uri="urn:schemas-microsoft-com:office:smarttags" w:element="PersonName">
        <w:smartTagPr>
          <w:attr w:name="ProductID" w:val="la Classe"/>
        </w:smartTagPr>
        <w:r w:rsidRPr="00715BC1">
          <w:rPr>
            <w:rFonts w:ascii="Arial" w:eastAsia="MS Mincho" w:hAnsi="Arial" w:cs="Arial"/>
            <w:b/>
            <w:color w:val="000000"/>
            <w:sz w:val="32"/>
            <w:szCs w:val="32"/>
            <w:lang w:eastAsia="ja-JP"/>
          </w:rPr>
          <w:t>la Classe</w:t>
        </w:r>
      </w:smartTag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 “</w:t>
      </w:r>
      <w:proofErr w:type="spellStart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supervincitrice</w:t>
      </w:r>
      <w:proofErr w:type="spellEnd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” 201</w:t>
      </w:r>
      <w:r w:rsidR="00923397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9</w:t>
      </w:r>
    </w:p>
    <w:p w:rsidR="00C1241F" w:rsidRDefault="00C1241F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  <w:r w:rsidRPr="00ED2166">
        <w:rPr>
          <w:rFonts w:ascii="Arial" w:eastAsia="Calibri" w:hAnsi="Arial" w:cs="Arial"/>
          <w:b/>
          <w:sz w:val="18"/>
          <w:szCs w:val="18"/>
        </w:rPr>
        <w:t xml:space="preserve">Esercizio n. 3     </w:t>
      </w:r>
      <w:proofErr w:type="spellStart"/>
      <w:r w:rsidRPr="00ED2166">
        <w:rPr>
          <w:rFonts w:ascii="Arial" w:eastAsia="Calibri" w:hAnsi="Arial" w:cs="Arial"/>
          <w:b/>
          <w:sz w:val="18"/>
          <w:szCs w:val="18"/>
        </w:rPr>
        <w:t>Speedway</w:t>
      </w:r>
      <w:proofErr w:type="spellEnd"/>
    </w:p>
    <w:p w:rsidR="00ED2166" w:rsidRPr="00ED2166" w:rsidRDefault="00ED2166" w:rsidP="00ED216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D2166">
        <w:rPr>
          <w:rFonts w:ascii="Arial" w:eastAsia="Times New Roman" w:hAnsi="Arial" w:cs="Arial"/>
          <w:noProof/>
          <w:color w:val="000000"/>
          <w:sz w:val="18"/>
          <w:szCs w:val="18"/>
          <w:lang w:val="fr-LU" w:eastAsia="fr-LU"/>
        </w:rPr>
        <w:drawing>
          <wp:anchor distT="0" distB="0" distL="114300" distR="114300" simplePos="0" relativeHeight="251659264" behindDoc="0" locked="0" layoutInCell="1" allowOverlap="1" wp14:anchorId="726CBE19" wp14:editId="50C5BE04">
            <wp:simplePos x="0" y="0"/>
            <wp:positionH relativeFrom="column">
              <wp:posOffset>-5715</wp:posOffset>
            </wp:positionH>
            <wp:positionV relativeFrom="paragraph">
              <wp:posOffset>79375</wp:posOffset>
            </wp:positionV>
            <wp:extent cx="3533775" cy="2698750"/>
            <wp:effectExtent l="0" t="0" r="9525" b="6350"/>
            <wp:wrapSquare wrapText="right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69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216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Nell'immagine è rappresentata parte del tracciato di una pista di </w:t>
      </w:r>
      <w:proofErr w:type="spellStart"/>
      <w:r w:rsidRPr="00ED216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speedway</w:t>
      </w:r>
      <w:proofErr w:type="spellEnd"/>
      <w:r w:rsidRPr="00ED216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.</w:t>
      </w:r>
    </w:p>
    <w:p w:rsidR="00ED2166" w:rsidRPr="00ED2166" w:rsidRDefault="00ED2166" w:rsidP="00ED216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D216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Un motociclista si sta muovendo da A </w:t>
      </w:r>
      <w:proofErr w:type="spellStart"/>
      <w:r w:rsidRPr="00ED216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proofErr w:type="spellEnd"/>
      <w:r w:rsidRPr="00ED216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C lungo la semicirconferenza ABC e la percorre in 3s con una velocità di 72 km/h.</w:t>
      </w:r>
      <w:r w:rsidRPr="00ED2166">
        <w:rPr>
          <w:rFonts w:ascii="Arial" w:eastAsia="Calibri" w:hAnsi="Arial" w:cs="Arial"/>
          <w:noProof/>
          <w:sz w:val="18"/>
          <w:szCs w:val="18"/>
          <w:lang w:eastAsia="fr-LU"/>
        </w:rPr>
        <w:t xml:space="preserve"> </w:t>
      </w:r>
    </w:p>
    <w:p w:rsidR="00ED2166" w:rsidRPr="00ED2166" w:rsidRDefault="00ED2166" w:rsidP="00ED2166">
      <w:pPr>
        <w:spacing w:after="160" w:line="259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it-IT"/>
        </w:rPr>
      </w:pPr>
      <w:r w:rsidRPr="00ED2166">
        <w:rPr>
          <w:rFonts w:ascii="Arial" w:eastAsia="Times New Roman" w:hAnsi="Arial" w:cs="Arial"/>
          <w:b/>
          <w:i/>
          <w:color w:val="000000"/>
          <w:sz w:val="18"/>
          <w:szCs w:val="18"/>
          <w:lang w:eastAsia="it-IT"/>
        </w:rPr>
        <w:t>Se la corda AB misura 19,1 m quanto tempo impiega per percorrere l'arco AB? Riportate il vostro ragionamento.</w:t>
      </w: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  <w:r w:rsidRPr="00ED2166">
        <w:rPr>
          <w:rFonts w:ascii="Arial" w:eastAsia="Calibri" w:hAnsi="Arial" w:cs="Arial"/>
          <w:b/>
          <w:sz w:val="18"/>
          <w:szCs w:val="18"/>
        </w:rPr>
        <w:t>Soluzione</w:t>
      </w: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sz w:val="18"/>
          <w:szCs w:val="18"/>
        </w:rPr>
      </w:pPr>
      <w:r w:rsidRPr="00ED2166">
        <w:rPr>
          <w:rFonts w:ascii="Arial" w:eastAsia="Calibri" w:hAnsi="Arial" w:cs="Arial"/>
          <w:sz w:val="18"/>
          <w:szCs w:val="18"/>
        </w:rPr>
        <w:t xml:space="preserve">La lunghezza della semicirconferenza è di 60 m dato che </w:t>
      </w:r>
      <m:oMath>
        <m:f>
          <m:fPr>
            <m:ctrlPr>
              <w:rPr>
                <w:rFonts w:ascii="Cambria Math" w:eastAsia="Calibri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Arial"/>
                <w:sz w:val="24"/>
                <w:szCs w:val="24"/>
              </w:rPr>
              <m:t>3 ∙ 72 ∙</m:t>
            </m:r>
            <m:sSup>
              <m:sSupPr>
                <m:ctrlPr>
                  <w:rPr>
                    <w:rFonts w:ascii="Cambria Math" w:eastAsia="Calibri" w:hAnsi="Cambria Math" w:cs="Arial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Calibri" w:hAnsi="Cambria Math" w:cs="Arial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="Calibri" w:hAnsi="Cambria Math" w:cs="Arial"/>
                <w:sz w:val="24"/>
                <w:szCs w:val="24"/>
              </w:rPr>
              <m:t>3,6 ∙</m:t>
            </m:r>
            <m:sSup>
              <m:sSupPr>
                <m:ctrlPr>
                  <w:rPr>
                    <w:rFonts w:ascii="Cambria Math" w:eastAsia="Calibri" w:hAnsi="Cambria Math" w:cs="Arial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ED2166">
        <w:rPr>
          <w:rFonts w:ascii="Arial" w:eastAsia="Times New Roman" w:hAnsi="Arial" w:cs="Arial"/>
          <w:sz w:val="24"/>
          <w:szCs w:val="24"/>
        </w:rPr>
        <w:t xml:space="preserve"> </w:t>
      </w:r>
      <w:r w:rsidRPr="00ED2166">
        <w:rPr>
          <w:rFonts w:ascii="Arial" w:eastAsia="Calibri" w:hAnsi="Arial" w:cs="Arial"/>
          <w:sz w:val="18"/>
          <w:szCs w:val="18"/>
        </w:rPr>
        <w:t xml:space="preserve">= 60 per cui il raggio misura </w:t>
      </w:r>
      <w:bookmarkStart w:id="0" w:name="_GoBack"/>
      <w:bookmarkEnd w:id="0"/>
      <w:r w:rsidRPr="00ED2166">
        <w:rPr>
          <w:rFonts w:ascii="Arial" w:eastAsia="Calibri" w:hAnsi="Arial" w:cs="Arial"/>
          <w:sz w:val="18"/>
          <w:szCs w:val="18"/>
        </w:rPr>
        <w:t xml:space="preserve">19,1 m. </w:t>
      </w: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sz w:val="18"/>
          <w:szCs w:val="18"/>
        </w:rPr>
      </w:pPr>
      <w:r w:rsidRPr="00ED2166">
        <w:rPr>
          <w:rFonts w:ascii="Arial" w:eastAsia="Calibri" w:hAnsi="Arial" w:cs="Arial"/>
          <w:sz w:val="18"/>
          <w:szCs w:val="18"/>
        </w:rPr>
        <w:t xml:space="preserve">Il triangolo ABD è equilatero e, di conseguenza, l’arco AB è 1/3 dell’intero percorso. </w:t>
      </w: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sz w:val="18"/>
          <w:szCs w:val="18"/>
        </w:rPr>
      </w:pPr>
      <w:r w:rsidRPr="00ED2166">
        <w:rPr>
          <w:rFonts w:ascii="Arial" w:eastAsia="Calibri" w:hAnsi="Arial" w:cs="Arial"/>
          <w:sz w:val="18"/>
          <w:szCs w:val="18"/>
        </w:rPr>
        <w:t>Il motociclista impiega, pertanto, 1s per percorrerlo.</w:t>
      </w:r>
    </w:p>
    <w:p w:rsidR="00ED2166" w:rsidRPr="00ED2166" w:rsidRDefault="00ED2166" w:rsidP="00ED2166">
      <w:pPr>
        <w:spacing w:after="160" w:line="259" w:lineRule="auto"/>
        <w:rPr>
          <w:rFonts w:ascii="Verdana" w:eastAsia="Calibri" w:hAnsi="Verdana" w:cs="Times New Roman"/>
        </w:rPr>
      </w:pP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20"/>
          <w:szCs w:val="20"/>
        </w:rPr>
      </w:pPr>
      <w:r w:rsidRPr="00ED2166">
        <w:rPr>
          <w:rFonts w:ascii="Arial" w:eastAsia="Calibri" w:hAnsi="Arial" w:cs="Arial"/>
          <w:b/>
          <w:sz w:val="20"/>
          <w:szCs w:val="20"/>
        </w:rPr>
        <w:t>Tabella di valutazione</w:t>
      </w:r>
    </w:p>
    <w:p w:rsidR="00ED2166" w:rsidRPr="00ED2166" w:rsidRDefault="00ED2166" w:rsidP="00ED2166">
      <w:pPr>
        <w:spacing w:after="160" w:line="259" w:lineRule="auto"/>
        <w:rPr>
          <w:rFonts w:ascii="Arial" w:eastAsia="Calibri" w:hAnsi="Arial" w:cs="Arial"/>
          <w:b/>
          <w:sz w:val="18"/>
          <w:szCs w:val="18"/>
        </w:rPr>
      </w:pPr>
    </w:p>
    <w:tbl>
      <w:tblPr>
        <w:tblW w:w="10498" w:type="dxa"/>
        <w:tblInd w:w="-567" w:type="dxa"/>
        <w:tblCellMar>
          <w:top w:w="85" w:type="dxa"/>
          <w:left w:w="113" w:type="dxa"/>
          <w:bottom w:w="85" w:type="dxa"/>
          <w:right w:w="125" w:type="dxa"/>
        </w:tblCellMar>
        <w:tblLook w:val="04A0" w:firstRow="1" w:lastRow="0" w:firstColumn="1" w:lastColumn="0" w:noHBand="0" w:noVBand="1"/>
      </w:tblPr>
      <w:tblGrid>
        <w:gridCol w:w="539"/>
        <w:gridCol w:w="2845"/>
        <w:gridCol w:w="6362"/>
        <w:gridCol w:w="752"/>
      </w:tblGrid>
      <w:tr w:rsidR="00ED2166" w:rsidRPr="00ED2166" w:rsidTr="00E95207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D21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Es.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D21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Risultati attesi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D21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Elementi di valutazione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D21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Punti</w:t>
            </w:r>
          </w:p>
        </w:tc>
      </w:tr>
      <w:tr w:rsidR="00ED2166" w:rsidRPr="00ED2166" w:rsidTr="00E95207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D21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ED2166" w:rsidRPr="00ED2166" w:rsidRDefault="00ED2166" w:rsidP="00ED2166">
            <w:pPr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ED2166">
              <w:rPr>
                <w:rFonts w:ascii="Arial" w:eastAsia="Calibri" w:hAnsi="Arial" w:cs="Arial"/>
                <w:b/>
                <w:sz w:val="18"/>
                <w:szCs w:val="18"/>
              </w:rPr>
              <w:t>Speedway</w:t>
            </w:r>
            <w:proofErr w:type="spell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D21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10</w:t>
            </w:r>
          </w:p>
        </w:tc>
      </w:tr>
      <w:tr w:rsidR="00ED2166" w:rsidRPr="00ED2166" w:rsidTr="00E95207">
        <w:trPr>
          <w:trHeight w:val="45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2166" w:rsidRPr="00ED2166" w:rsidRDefault="00ED2166" w:rsidP="00ED2166">
            <w:pPr>
              <w:numPr>
                <w:ilvl w:val="1"/>
                <w:numId w:val="0"/>
              </w:numPr>
              <w:spacing w:after="160" w:line="259" w:lineRule="auto"/>
              <w:rPr>
                <w:rFonts w:ascii="Calibri Light" w:eastAsia="Times New Roman" w:hAnsi="Calibri Light" w:cs="Times New Roman"/>
                <w:iCs/>
                <w:color w:val="4472C4"/>
                <w:spacing w:val="15"/>
                <w:sz w:val="24"/>
                <w:szCs w:val="24"/>
                <w:lang w:eastAsia="ar-SA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Comprensione del testo.</w:t>
            </w:r>
          </w:p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Padronanza del concetto di velocità e di lunghezza di una corda sottesa a un arco.</w:t>
            </w:r>
          </w:p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  <w:r w:rsidRPr="00ED216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Risoluzione corretta e completa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</w:t>
            </w:r>
          </w:p>
        </w:tc>
      </w:tr>
      <w:tr w:rsidR="00ED2166" w:rsidRPr="00ED2166" w:rsidTr="00E95207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Risoluzione corretta ma senza motivazione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7</w:t>
            </w:r>
          </w:p>
        </w:tc>
      </w:tr>
      <w:tr w:rsidR="00ED2166" w:rsidRPr="00ED2166" w:rsidTr="00E95207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2166" w:rsidRPr="00ED2166" w:rsidRDefault="00ED2166" w:rsidP="00ED21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2166" w:rsidRPr="00ED2166" w:rsidRDefault="00ED2166" w:rsidP="00ED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Risoluzione corretta fino al riconoscimento del triangolo equilatero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5</w:t>
            </w:r>
          </w:p>
        </w:tc>
      </w:tr>
      <w:tr w:rsidR="00ED2166" w:rsidRPr="00ED2166" w:rsidTr="00E95207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Risoluzione corretta limitatamente all’individuazione della lunghezza della semicirconferenza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2</w:t>
            </w:r>
          </w:p>
        </w:tc>
      </w:tr>
      <w:tr w:rsidR="00ED2166" w:rsidRPr="00ED2166" w:rsidTr="00E95207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Risoluzione errata 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166" w:rsidRPr="00ED2166" w:rsidRDefault="00ED2166" w:rsidP="00ED2166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D216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0</w:t>
            </w:r>
          </w:p>
        </w:tc>
      </w:tr>
    </w:tbl>
    <w:p w:rsidR="00C1241F" w:rsidRDefault="00C1241F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sectPr w:rsidR="00C1241F" w:rsidSect="00C1241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B7"/>
    <w:rsid w:val="00001330"/>
    <w:rsid w:val="00073888"/>
    <w:rsid w:val="001014A7"/>
    <w:rsid w:val="001D7477"/>
    <w:rsid w:val="0036125B"/>
    <w:rsid w:val="003E6907"/>
    <w:rsid w:val="00450452"/>
    <w:rsid w:val="0046279B"/>
    <w:rsid w:val="00583EB7"/>
    <w:rsid w:val="0075068F"/>
    <w:rsid w:val="008B2AB5"/>
    <w:rsid w:val="008C1492"/>
    <w:rsid w:val="00915B6C"/>
    <w:rsid w:val="00923397"/>
    <w:rsid w:val="00965A6A"/>
    <w:rsid w:val="009C0747"/>
    <w:rsid w:val="00A80ECE"/>
    <w:rsid w:val="00C1241F"/>
    <w:rsid w:val="00D03BA3"/>
    <w:rsid w:val="00DD0DCA"/>
    <w:rsid w:val="00E80CAC"/>
    <w:rsid w:val="00E931EB"/>
    <w:rsid w:val="00ED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Gilberti</dc:creator>
  <cp:lastModifiedBy>Annamaria Gilberti</cp:lastModifiedBy>
  <cp:revision>3</cp:revision>
  <dcterms:created xsi:type="dcterms:W3CDTF">2019-04-10T19:08:00Z</dcterms:created>
  <dcterms:modified xsi:type="dcterms:W3CDTF">2019-04-10T19:20:00Z</dcterms:modified>
</cp:coreProperties>
</file>